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exact" w:line="360" w:before="0" w:after="0"/>
        <w:jc w:val="center"/>
        <w:outlineLvl w:val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widowControl w:val="false"/>
        <w:numPr>
          <w:ilvl w:val="0"/>
          <w:numId w:val="0"/>
        </w:numPr>
        <w:spacing w:lineRule="exact" w:line="360" w:before="0" w:after="0"/>
        <w:jc w:val="center"/>
        <w:outlineLvl w:val="0"/>
        <w:rPr>
          <w:rFonts w:ascii="Times New Roman" w:hAnsi="Times New Roman"/>
          <w:b/>
          <w:b/>
        </w:rPr>
      </w:pPr>
      <w:bookmarkStart w:id="0" w:name="_Toc436393443"/>
      <w:bookmarkEnd w:id="0"/>
      <w:r>
        <w:rPr>
          <w:rFonts w:ascii="Times New Roman" w:hAnsi="Times New Roman"/>
          <w:b/>
        </w:rPr>
        <w:t xml:space="preserve">ИЗВЕЩЕНИЕ О ПРОВЕДЕНИИ </w:t>
      </w:r>
    </w:p>
    <w:p>
      <w:pPr>
        <w:pStyle w:val="Normal"/>
        <w:widowControl w:val="false"/>
        <w:numPr>
          <w:ilvl w:val="0"/>
          <w:numId w:val="0"/>
        </w:numPr>
        <w:spacing w:lineRule="exact" w:line="360" w:before="0" w:after="0"/>
        <w:jc w:val="center"/>
        <w:outlineLvl w:val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ЗАПРОСА КОТИРОВОК</w:t>
      </w:r>
    </w:p>
    <w:p>
      <w:pPr>
        <w:pStyle w:val="Style31"/>
        <w:numPr>
          <w:ilvl w:val="0"/>
          <w:numId w:val="0"/>
        </w:numPr>
        <w:spacing w:before="0" w:after="120"/>
        <w:rPr/>
      </w:pPr>
      <w:r>
        <w:rPr>
          <w:rFonts w:ascii="Times New Roman" w:hAnsi="Times New Roman"/>
          <w:b/>
        </w:rPr>
        <w:t xml:space="preserve">1. Наименование процедуры: </w:t>
      </w:r>
      <w:r>
        <w:rPr>
          <w:rFonts w:ascii="Times New Roman" w:hAnsi="Times New Roman"/>
          <w:b w:val="false"/>
          <w:bCs w:val="false"/>
        </w:rPr>
        <w:t>Реализация</w:t>
      </w:r>
      <w:r>
        <w:rPr>
          <w:rFonts w:eastAsia="Calibri" w:ascii="Times New Roman" w:hAnsi="Times New Roman" w:eastAsiaTheme="minorHAnsi"/>
          <w:lang w:eastAsia="en-US"/>
        </w:rPr>
        <w:t xml:space="preserve"> отходов производства </w:t>
      </w:r>
      <w:r>
        <w:rPr>
          <w:rFonts w:ascii="Times New Roman" w:hAnsi="Times New Roman"/>
        </w:rPr>
        <w:t>АО «ГКНПЦ им. М.В. Хруничева».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2. Способ продажи (включая форму продажи и дополнительные элементы продажи)</w:t>
      </w:r>
      <w:r>
        <w:rPr>
          <w:rFonts w:ascii="Times New Roman" w:hAnsi="Times New Roman"/>
        </w:rPr>
        <w:t>:</w:t>
      </w:r>
    </w:p>
    <w:p>
      <w:pPr>
        <w:pStyle w:val="ListParagraph"/>
        <w:tabs>
          <w:tab w:val="left" w:pos="1134" w:leader="none"/>
        </w:tabs>
        <w:spacing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Способ продажи: </w:t>
      </w:r>
      <w:r>
        <w:rPr>
          <w:rFonts w:ascii="Times New Roman" w:hAnsi="Times New Roman"/>
        </w:rPr>
        <w:t>запрос котировок.</w:t>
      </w:r>
    </w:p>
    <w:p>
      <w:pPr>
        <w:pStyle w:val="ListParagraph"/>
        <w:tabs>
          <w:tab w:val="left" w:pos="1134" w:leader="none"/>
        </w:tabs>
        <w:spacing w:before="0" w:after="0"/>
        <w:ind w:left="0" w:hanging="0"/>
        <w:jc w:val="both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  <w:t>Форма продажи и дополнительные элементы продажи:</w:t>
      </w:r>
    </w:p>
    <w:p>
      <w:pPr>
        <w:pStyle w:val="ListParagraph"/>
        <w:tabs>
          <w:tab w:val="left" w:pos="1134" w:leader="none"/>
        </w:tabs>
        <w:spacing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открытая;</w:t>
      </w:r>
    </w:p>
    <w:p>
      <w:pPr>
        <w:pStyle w:val="ListParagraph"/>
        <w:tabs>
          <w:tab w:val="left" w:pos="1134" w:leader="none"/>
        </w:tabs>
        <w:spacing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электронной форме;</w:t>
      </w:r>
    </w:p>
    <w:p>
      <w:pPr>
        <w:pStyle w:val="ListParagraph"/>
        <w:tabs>
          <w:tab w:val="left" w:pos="1134" w:leader="none"/>
        </w:tabs>
        <w:spacing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без квалификационного отбора.</w:t>
      </w:r>
    </w:p>
    <w:p>
      <w:pPr>
        <w:pStyle w:val="ListParagraph"/>
        <w:tabs>
          <w:tab w:val="left" w:pos="1134" w:leader="none"/>
        </w:tabs>
        <w:spacing w:before="0" w:after="0"/>
        <w:ind w:left="0" w:hanging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3. Наименование, место нахождения, почтовый адрес, адрес электронной почты, номер контактного телефона, включая указание контактного лица:</w:t>
      </w:r>
    </w:p>
    <w:p>
      <w:pPr>
        <w:pStyle w:val="Normal"/>
        <w:keepNext w:val="true"/>
        <w:keepLines/>
        <w:tabs>
          <w:tab w:val="left" w:pos="1134" w:leader="none"/>
        </w:tabs>
        <w:spacing w:lineRule="auto" w:line="240" w:before="120" w:after="120"/>
        <w:jc w:val="both"/>
        <w:rPr>
          <w:rFonts w:ascii="Times New Roman" w:hAnsi="Times New Roman"/>
          <w:b/>
          <w:b/>
          <w:bCs/>
        </w:rPr>
      </w:pPr>
      <w:r>
        <w:rPr>
          <w:rFonts w:eastAsia="Times New Roman" w:ascii="Times New Roman" w:hAnsi="Times New Roman"/>
          <w:i/>
        </w:rPr>
        <w:t>Наименование Продавца</w:t>
      </w:r>
      <w:r>
        <w:rPr>
          <w:rFonts w:eastAsia="Times New Roman" w:ascii="Times New Roman" w:hAnsi="Times New Roman"/>
        </w:rPr>
        <w:t xml:space="preserve">: </w:t>
      </w:r>
      <w:r>
        <w:rPr>
          <w:rFonts w:ascii="Times New Roman" w:hAnsi="Times New Roman"/>
        </w:rPr>
        <w:t>акционерное общество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«Государственный космический научно-производственный центр имени М.В. Хруничева» (АО «ГКНПЦ им. М.В. Хруничева»)</w:t>
      </w:r>
    </w:p>
    <w:p>
      <w:pPr>
        <w:pStyle w:val="Normal"/>
        <w:spacing w:lineRule="auto" w:line="240" w:before="120" w:after="1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  <w:i/>
        </w:rPr>
        <w:t>Местонахождение</w:t>
      </w:r>
      <w:r>
        <w:rPr>
          <w:rFonts w:eastAsia="Times New Roman" w:ascii="Times New Roman" w:hAnsi="Times New Roman"/>
        </w:rPr>
        <w:t xml:space="preserve">: </w:t>
      </w:r>
      <w:r>
        <w:rPr>
          <w:rFonts w:ascii="Times New Roman" w:hAnsi="Times New Roman"/>
        </w:rPr>
        <w:t>121309, г.Москва, ул. Новозаводская, д.18</w:t>
      </w:r>
    </w:p>
    <w:p>
      <w:pPr>
        <w:pStyle w:val="Normal"/>
        <w:spacing w:lineRule="auto" w:line="240" w:before="120" w:after="120"/>
        <w:rPr/>
      </w:pPr>
      <w:r>
        <w:rPr>
          <w:rFonts w:eastAsia="Times New Roman" w:ascii="Times New Roman" w:hAnsi="Times New Roman"/>
          <w:i/>
        </w:rPr>
        <w:t>Почтовый адрес</w:t>
      </w:r>
      <w:r>
        <w:rPr>
          <w:rFonts w:eastAsia="Times New Roman" w:ascii="Times New Roman" w:hAnsi="Times New Roman"/>
        </w:rPr>
        <w:t xml:space="preserve">: </w:t>
      </w:r>
      <w:r>
        <w:rPr>
          <w:rFonts w:ascii="Times New Roman" w:hAnsi="Times New Roman"/>
        </w:rPr>
        <w:t>121309, г.Москва, ул. Новозаводская, д.18</w:t>
      </w:r>
    </w:p>
    <w:p>
      <w:pPr>
        <w:pStyle w:val="Normal"/>
        <w:spacing w:lineRule="auto" w:line="240" w:before="120" w:after="120"/>
        <w:rPr/>
      </w:pPr>
      <w:r>
        <w:rPr>
          <w:rFonts w:eastAsia="Times New Roman" w:ascii="Times New Roman" w:hAnsi="Times New Roman"/>
        </w:rPr>
        <w:t>По вопросам участия в конкурентной процедуре:</w:t>
      </w:r>
    </w:p>
    <w:p>
      <w:pPr>
        <w:pStyle w:val="Normal"/>
        <w:suppressAutoHyphens w:val="true"/>
        <w:spacing w:lineRule="auto" w:line="240" w:before="120" w:after="120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i/>
          <w:lang w:eastAsia="ru-RU"/>
        </w:rPr>
        <w:t>Адрес электронной почты</w:t>
      </w:r>
      <w:r>
        <w:rPr>
          <w:rFonts w:eastAsia="Times New Roman" w:ascii="Times New Roman" w:hAnsi="Times New Roman"/>
          <w:lang w:eastAsia="ru-RU"/>
        </w:rPr>
        <w:t xml:space="preserve">: </w:t>
      </w:r>
      <w:r>
        <w:rPr>
          <w:rFonts w:eastAsia="Times New Roman" w:ascii="Times New Roman" w:hAnsi="Times New Roman"/>
          <w:lang w:val="en-US" w:eastAsia="ru-RU"/>
        </w:rPr>
        <w:t>otdel</w:t>
      </w:r>
      <w:r>
        <w:rPr>
          <w:rFonts w:eastAsia="Times New Roman" w:ascii="Times New Roman" w:hAnsi="Times New Roman"/>
          <w:lang w:eastAsia="ru-RU"/>
        </w:rPr>
        <w:t>646@</w:t>
      </w:r>
      <w:r>
        <w:rPr>
          <w:rFonts w:eastAsia="Times New Roman" w:ascii="Times New Roman" w:hAnsi="Times New Roman"/>
          <w:lang w:val="en-US" w:eastAsia="ru-RU"/>
        </w:rPr>
        <w:t>khrunichev</w:t>
      </w:r>
      <w:r>
        <w:rPr>
          <w:rFonts w:eastAsia="Times New Roman" w:ascii="Times New Roman" w:hAnsi="Times New Roman"/>
          <w:lang w:eastAsia="ru-RU"/>
        </w:rPr>
        <w:t>.</w:t>
      </w:r>
      <w:r>
        <w:rPr>
          <w:rFonts w:eastAsia="Times New Roman" w:ascii="Times New Roman" w:hAnsi="Times New Roman"/>
          <w:lang w:val="en-US" w:eastAsia="ru-RU"/>
        </w:rPr>
        <w:t>ru</w:t>
      </w:r>
    </w:p>
    <w:p>
      <w:pPr>
        <w:pStyle w:val="Normal"/>
        <w:suppressAutoHyphens w:val="true"/>
        <w:spacing w:lineRule="auto" w:line="240" w:before="120" w:after="120"/>
        <w:rPr/>
      </w:pPr>
      <w:r>
        <w:rPr>
          <w:rFonts w:eastAsia="Times New Roman" w:ascii="Times New Roman" w:hAnsi="Times New Roman"/>
          <w:i/>
          <w:lang w:eastAsia="ru-RU"/>
        </w:rPr>
        <w:t>Номер контактного телефона</w:t>
      </w:r>
      <w:r>
        <w:rPr>
          <w:rFonts w:eastAsia="Times New Roman" w:ascii="Times New Roman" w:hAnsi="Times New Roman"/>
          <w:lang w:eastAsia="ru-RU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8 </w:t>
      </w:r>
      <w:r>
        <w:rPr>
          <w:rFonts w:cs="TimesNewRomanPSMT" w:ascii="TimesNewRomanPSMT" w:hAnsi="TimesNewRomanPSMT"/>
          <w:sz w:val="26"/>
          <w:szCs w:val="26"/>
        </w:rPr>
        <w:t>(495) 223-14-22</w:t>
      </w:r>
    </w:p>
    <w:p>
      <w:pPr>
        <w:pStyle w:val="Normal"/>
        <w:suppressAutoHyphens w:val="true"/>
        <w:spacing w:lineRule="auto" w:line="240" w:before="120" w:after="120"/>
        <w:rPr/>
      </w:pPr>
      <w:r>
        <w:rPr>
          <w:rFonts w:ascii="Times New Roman" w:hAnsi="Times New Roman"/>
          <w:i/>
        </w:rPr>
        <w:t>Контактное лицо</w:t>
      </w:r>
      <w:r>
        <w:rPr>
          <w:rFonts w:ascii="Times New Roman" w:hAnsi="Times New Roman"/>
        </w:rPr>
        <w:t xml:space="preserve">: </w:t>
      </w:r>
      <w:r>
        <w:rPr>
          <w:rFonts w:eastAsia="Times New Roman" w:ascii="Times New Roman" w:hAnsi="Times New Roman"/>
          <w:lang w:eastAsia="ru-RU"/>
        </w:rPr>
        <w:t>Рябушкин Игорь Иванович</w:t>
      </w:r>
    </w:p>
    <w:p>
      <w:pPr>
        <w:pStyle w:val="Normal"/>
        <w:suppressAutoHyphens w:val="true"/>
        <w:spacing w:lineRule="auto" w:line="240" w:before="120" w:after="120"/>
        <w:rPr/>
      </w:pPr>
      <w:r>
        <w:rPr>
          <w:rFonts w:eastAsia="Times New Roman" w:ascii="Times New Roman" w:hAnsi="Times New Roman"/>
          <w:lang w:eastAsia="ru-RU"/>
        </w:rPr>
        <w:t xml:space="preserve">По вопросам, связанным с отходами производства, размещенными по адресу </w:t>
      </w:r>
      <w:r>
        <w:rPr>
          <w:rFonts w:eastAsia="Calibri" w:cs="Times New Roman" w:ascii="Times New Roman" w:hAnsi="Times New Roman" w:eastAsiaTheme="minorHAnsi"/>
          <w:b w:val="false"/>
          <w:bCs w:val="false"/>
          <w:sz w:val="28"/>
          <w:szCs w:val="28"/>
          <w:lang w:eastAsia="en-US"/>
        </w:rPr>
        <w:t>Московская область, г. Королев, ул. Богомолова, д.12:</w:t>
      </w:r>
    </w:p>
    <w:p>
      <w:pPr>
        <w:pStyle w:val="Normal"/>
        <w:suppressAutoHyphens w:val="true"/>
        <w:spacing w:lineRule="auto" w:line="240" w:before="120" w:after="12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sz w:val="28"/>
          <w:szCs w:val="28"/>
          <w:lang w:eastAsia="ru-RU"/>
        </w:rPr>
        <w:t>Номер контактного телефона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(499) 427-09-59</w:t>
      </w:r>
    </w:p>
    <w:p>
      <w:pPr>
        <w:pStyle w:val="Normal"/>
        <w:suppressAutoHyphens w:val="true"/>
        <w:spacing w:lineRule="auto" w:line="240" w:before="120" w:after="120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По вопросам, связанным с отходами производства, размещенными по адресу:          </w:t>
      </w:r>
      <w:r>
        <w:rPr>
          <w:rFonts w:eastAsia="Calibri" w:cs="Times New Roman" w:ascii="Times New Roman" w:hAnsi="Times New Roman" w:eastAsiaTheme="minorHAnsi"/>
          <w:b w:val="false"/>
          <w:bCs w:val="false"/>
          <w:sz w:val="28"/>
          <w:szCs w:val="28"/>
          <w:lang w:eastAsia="en-US"/>
        </w:rPr>
        <w:t>г. Воронеж, ул. Ворошилова, 22:</w:t>
      </w:r>
    </w:p>
    <w:p>
      <w:pPr>
        <w:pStyle w:val="Normal"/>
        <w:suppressAutoHyphens w:val="true"/>
        <w:spacing w:lineRule="auto" w:line="240" w:before="120" w:after="12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sz w:val="28"/>
          <w:szCs w:val="28"/>
          <w:lang w:eastAsia="ru-RU"/>
        </w:rPr>
        <w:t>Номер контактного телефона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: 8 (473) 234-82-66</w:t>
      </w:r>
    </w:p>
    <w:p>
      <w:pPr>
        <w:pStyle w:val="Normal"/>
        <w:suppressAutoHyphens w:val="true"/>
        <w:spacing w:lineRule="auto" w:line="240" w:before="120" w:after="120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По вопросам, связанным с отходами производства, размещенными по адресу:         </w:t>
      </w:r>
      <w:r>
        <w:rPr>
          <w:rFonts w:eastAsia="Calibri" w:cs="Times New Roman" w:ascii="Times New Roman" w:hAnsi="Times New Roman" w:eastAsiaTheme="minorHAnsi"/>
          <w:b w:val="false"/>
          <w:bCs w:val="false"/>
          <w:sz w:val="28"/>
          <w:szCs w:val="28"/>
          <w:lang w:eastAsia="en-US"/>
        </w:rPr>
        <w:t>г. Омск, ул. Б. Хмельницкого, 226:</w:t>
      </w:r>
    </w:p>
    <w:p>
      <w:pPr>
        <w:pStyle w:val="Normal"/>
        <w:suppressAutoHyphens w:val="true"/>
        <w:spacing w:lineRule="auto" w:line="240" w:before="120" w:after="12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sz w:val="28"/>
          <w:szCs w:val="28"/>
          <w:lang w:eastAsia="ru-RU"/>
        </w:rPr>
        <w:t>Номер контактного телефона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: 8(913) 633-1502</w:t>
      </w:r>
    </w:p>
    <w:p>
      <w:pPr>
        <w:pStyle w:val="Normal"/>
        <w:suppressAutoHyphens w:val="true"/>
        <w:spacing w:lineRule="auto" w:line="240" w:before="120" w:after="120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По вопросам, связанным с отходами производства, размещенными по адресу: </w:t>
      </w:r>
      <w:r>
        <w:rPr>
          <w:rFonts w:eastAsia="Calibri" w:cs="Times New Roman" w:ascii="Times New Roman" w:hAnsi="Times New Roman" w:eastAsiaTheme="minorHAnsi"/>
          <w:b w:val="false"/>
          <w:bCs w:val="false"/>
          <w:sz w:val="28"/>
          <w:szCs w:val="28"/>
          <w:lang w:eastAsia="en-US"/>
        </w:rPr>
        <w:t>Челябинская область, г. Усть-Катав, ул. Заводская, 1:</w:t>
      </w:r>
    </w:p>
    <w:p>
      <w:pPr>
        <w:pStyle w:val="Normal"/>
        <w:suppressAutoHyphens w:val="true"/>
        <w:spacing w:lineRule="auto" w:line="240" w:before="120" w:after="12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sz w:val="28"/>
          <w:szCs w:val="28"/>
          <w:lang w:eastAsia="ru-RU"/>
        </w:rPr>
        <w:t>Номер контактного телефона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: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8 (351 67) 7-12-00</w:t>
      </w:r>
    </w:p>
    <w:p>
      <w:pPr>
        <w:pStyle w:val="Normal"/>
        <w:suppressAutoHyphens w:val="true"/>
        <w:spacing w:lineRule="auto" w:line="240" w:before="120" w:after="120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По вопросам, связанным с отходами производства, размещенными по адресу: </w:t>
      </w:r>
      <w:r>
        <w:rPr>
          <w:rFonts w:eastAsia="Calibri" w:cs="Times New Roman" w:ascii="Times New Roman" w:hAnsi="Times New Roman" w:eastAsiaTheme="minorHAnsi"/>
          <w:b w:val="false"/>
          <w:bCs w:val="false"/>
          <w:sz w:val="28"/>
          <w:szCs w:val="28"/>
          <w:lang w:eastAsia="en-US"/>
        </w:rPr>
        <w:t>Владимирская область, г. Ковров, ул. Социалистическая, 22:</w:t>
      </w:r>
    </w:p>
    <w:p>
      <w:pPr>
        <w:pStyle w:val="Normal"/>
        <w:suppressAutoHyphens w:val="true"/>
        <w:spacing w:lineRule="auto" w:line="240" w:before="120" w:after="12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sz w:val="28"/>
          <w:szCs w:val="28"/>
          <w:lang w:eastAsia="ru-RU"/>
        </w:rPr>
        <w:t>Номер контактного телефона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: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8 (492) 329-52-10</w:t>
      </w:r>
    </w:p>
    <w:p>
      <w:pPr>
        <w:pStyle w:val="ListParagraph"/>
        <w:tabs>
          <w:tab w:val="left" w:pos="1134" w:leader="none"/>
        </w:tabs>
        <w:spacing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 Организатор продажи:</w:t>
      </w:r>
      <w:r>
        <w:rPr>
          <w:rFonts w:ascii="Times New Roman" w:hAnsi="Times New Roman"/>
        </w:rPr>
        <w:t xml:space="preserve"> Функции организатора продажи выполняет Продавец.</w:t>
      </w:r>
    </w:p>
    <w:p>
      <w:pPr>
        <w:pStyle w:val="ListParagraph"/>
        <w:tabs>
          <w:tab w:val="left" w:pos="0" w:leader="none"/>
        </w:tabs>
        <w:spacing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5. Наименование и адрес ЭТП в информационно-телекоммуникационной сети «Интернет», с использованием которой проводится продажа: </w:t>
      </w:r>
    </w:p>
    <w:p>
      <w:pPr>
        <w:pStyle w:val="ListParagraph"/>
        <w:tabs>
          <w:tab w:val="left" w:pos="0" w:leader="none"/>
        </w:tabs>
        <w:spacing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Наименование электронной площадки в информационно-телекоммуникационной сети «Интернет»: </w:t>
      </w:r>
      <w:r>
        <w:rPr>
          <w:rFonts w:eastAsia="Times New Roman" w:ascii="Times New Roman" w:hAnsi="Times New Roman"/>
        </w:rPr>
        <w:t>АО «ОТС»</w:t>
      </w:r>
    </w:p>
    <w:p>
      <w:pPr>
        <w:pStyle w:val="Normal"/>
        <w:spacing w:before="0" w:after="200"/>
        <w:contextualSpacing/>
        <w:rPr>
          <w:rFonts w:ascii="Times New Roman" w:hAnsi="Times New Roman"/>
        </w:rPr>
      </w:pPr>
      <w:r>
        <w:rPr>
          <w:rFonts w:eastAsia="Times New Roman" w:ascii="Times New Roman" w:hAnsi="Times New Roman"/>
          <w:iCs/>
        </w:rPr>
        <w:t>Адрес электронной площадки в информационно-телекоммуникационной сети «Интернет»</w:t>
      </w:r>
      <w:r>
        <w:rPr>
          <w:rFonts w:ascii="Times New Roman" w:hAnsi="Times New Roman"/>
        </w:rPr>
        <w:t xml:space="preserve">: </w:t>
      </w:r>
      <w:r>
        <w:rPr>
          <w:rFonts w:eastAsia="Times New Roman" w:ascii="Times New Roman" w:hAnsi="Times New Roman"/>
          <w:b/>
          <w:lang w:val="en-US"/>
        </w:rPr>
        <w:t>www</w:t>
      </w:r>
      <w:r>
        <w:rPr>
          <w:rFonts w:eastAsia="Times New Roman" w:ascii="Times New Roman" w:hAnsi="Times New Roman"/>
          <w:b/>
        </w:rPr>
        <w:t>.</w:t>
      </w:r>
      <w:r>
        <w:rPr>
          <w:rFonts w:eastAsia="Times New Roman" w:ascii="Times New Roman" w:hAnsi="Times New Roman"/>
          <w:b/>
          <w:lang w:val="en-US"/>
        </w:rPr>
        <w:t>otc</w:t>
      </w:r>
      <w:r>
        <w:rPr>
          <w:rFonts w:eastAsia="Times New Roman" w:ascii="Times New Roman" w:hAnsi="Times New Roman"/>
          <w:b/>
        </w:rPr>
        <w:t>.ru</w:t>
      </w:r>
    </w:p>
    <w:p>
      <w:pPr>
        <w:pStyle w:val="ConsPlusNormal"/>
        <w:spacing w:lineRule="auto" w:line="276"/>
        <w:ind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6. Предмет договора: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Реализация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 отходов производства АО «ГКНПЦ им. М.В. Хруничева».</w:t>
      </w:r>
    </w:p>
    <w:p>
      <w:pPr>
        <w:pStyle w:val="ConsPlusNormal"/>
        <w:spacing w:lineRule="auto" w:line="276"/>
        <w:ind w:hanging="0"/>
        <w:jc w:val="both"/>
        <w:rPr/>
      </w:pPr>
      <w:r>
        <w:rPr>
          <w:rFonts w:ascii="Times New Roman" w:hAnsi="Times New Roman"/>
          <w:b/>
          <w:sz w:val="28"/>
          <w:szCs w:val="28"/>
        </w:rPr>
        <w:t>Классификация по ОКПД 2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46.77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 – </w:t>
      </w:r>
      <w:r>
        <w:rPr>
          <w:rFonts w:eastAsia="Calibri" w:cs="Times New Roman" w:ascii="Times New Roman" w:hAnsi="Times New Roman" w:eastAsiaTheme="minorHAnsi"/>
          <w:sz w:val="28"/>
          <w:szCs w:val="28"/>
          <w:lang w:val="ru-RU" w:eastAsia="en-US"/>
        </w:rPr>
        <w:t xml:space="preserve"> Услуги по оптовой торговле отходами и ломом.</w:t>
      </w:r>
    </w:p>
    <w:p>
      <w:pPr>
        <w:pStyle w:val="ConsPlusNormal"/>
        <w:spacing w:lineRule="exact" w:line="360"/>
        <w:ind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eastAsia="en-US"/>
        </w:rPr>
        <w:t>Классификация по ОКВЭД 2</w:t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: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46.77 – Торговля оптовая отходами и ломом.</w:t>
      </w:r>
    </w:p>
    <w:p>
      <w:pPr>
        <w:pStyle w:val="ConsPlusNormal"/>
        <w:spacing w:lineRule="auto" w:line="276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7. Количество реализуемого товара: </w:t>
      </w:r>
      <w:r>
        <w:rPr>
          <w:rFonts w:cs="Times New Roman" w:ascii="Times New Roman" w:hAnsi="Times New Roman"/>
          <w:sz w:val="28"/>
          <w:szCs w:val="28"/>
        </w:rPr>
        <w:t>В соответствии с техническим заданием (Приложение 1).</w:t>
      </w:r>
    </w:p>
    <w:p>
      <w:pPr>
        <w:pStyle w:val="ConsPlusNormal"/>
        <w:spacing w:lineRule="auto" w:line="276"/>
        <w:ind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8. Местонахождение товара: </w:t>
      </w:r>
      <w:r>
        <w:rPr>
          <w:rFonts w:eastAsia="Calibri" w:cs="Times New Roman" w:ascii="Times New Roman" w:hAnsi="Times New Roman" w:eastAsiaTheme="minorHAnsi"/>
          <w:b w:val="false"/>
          <w:bCs w:val="false"/>
          <w:sz w:val="28"/>
          <w:szCs w:val="28"/>
          <w:lang w:eastAsia="en-US"/>
        </w:rPr>
        <w:t>Лот 1: Московская область, г. Королев, ул. Богомолова, д.12;</w:t>
      </w:r>
    </w:p>
    <w:p>
      <w:pPr>
        <w:pStyle w:val="ConsPlusNormal"/>
        <w:spacing w:lineRule="auto" w:line="276"/>
        <w:ind w:hanging="0"/>
        <w:jc w:val="both"/>
        <w:rPr/>
      </w:pPr>
      <w:r>
        <w:rPr>
          <w:rFonts w:eastAsia="Calibri" w:cs="Times New Roman" w:ascii="Times New Roman" w:hAnsi="Times New Roman" w:eastAsiaTheme="minorHAnsi"/>
          <w:b w:val="false"/>
          <w:bCs w:val="false"/>
          <w:sz w:val="28"/>
          <w:szCs w:val="28"/>
          <w:lang w:eastAsia="en-US"/>
        </w:rPr>
        <w:t>Лот 2: г. Воронеж, ул.Ворошилова, 22;</w:t>
      </w:r>
    </w:p>
    <w:p>
      <w:pPr>
        <w:pStyle w:val="ConsPlusNormal"/>
        <w:spacing w:lineRule="auto" w:line="276"/>
        <w:ind w:hanging="0"/>
        <w:jc w:val="both"/>
        <w:rPr/>
      </w:pPr>
      <w:r>
        <w:rPr>
          <w:rFonts w:eastAsia="Calibri" w:cs="Times New Roman" w:ascii="Times New Roman" w:hAnsi="Times New Roman" w:eastAsiaTheme="minorHAnsi"/>
          <w:b w:val="false"/>
          <w:bCs w:val="false"/>
          <w:sz w:val="28"/>
          <w:szCs w:val="28"/>
          <w:lang w:eastAsia="en-US"/>
        </w:rPr>
        <w:t>Лот 3: г. Омск, ул. Б. Хмельницкого, 226;</w:t>
      </w:r>
    </w:p>
    <w:p>
      <w:pPr>
        <w:pStyle w:val="ConsPlusNormal"/>
        <w:spacing w:lineRule="auto" w:line="276"/>
        <w:ind w:hanging="0"/>
        <w:jc w:val="both"/>
        <w:rPr/>
      </w:pPr>
      <w:r>
        <w:rPr>
          <w:rFonts w:eastAsia="Calibri" w:cs="Times New Roman" w:ascii="Times New Roman" w:hAnsi="Times New Roman" w:eastAsiaTheme="minorHAnsi"/>
          <w:b w:val="false"/>
          <w:bCs w:val="false"/>
          <w:sz w:val="28"/>
          <w:szCs w:val="28"/>
          <w:lang w:eastAsia="en-US"/>
        </w:rPr>
        <w:t>Лот 4: Челябинская область, г. Усть-Катав, ул. Заводская, 1;</w:t>
      </w:r>
    </w:p>
    <w:p>
      <w:pPr>
        <w:pStyle w:val="ConsPlusNormal"/>
        <w:spacing w:lineRule="auto" w:line="276"/>
        <w:ind w:hanging="0"/>
        <w:jc w:val="both"/>
        <w:rPr/>
      </w:pPr>
      <w:r>
        <w:rPr>
          <w:rFonts w:eastAsia="Calibri" w:cs="Times New Roman" w:ascii="Times New Roman" w:hAnsi="Times New Roman" w:eastAsiaTheme="minorHAnsi"/>
          <w:b w:val="false"/>
          <w:bCs w:val="false"/>
          <w:sz w:val="28"/>
          <w:szCs w:val="28"/>
          <w:lang w:eastAsia="en-US"/>
        </w:rPr>
        <w:t>Лот 5: Владимирская область, г. Ковров, ул. Социалистическая,22.</w:t>
      </w:r>
    </w:p>
    <w:p>
      <w:pPr>
        <w:pStyle w:val="ConsPlusNormal"/>
        <w:spacing w:lineRule="auto" w:line="276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9. Срок реализации товара: </w:t>
      </w:r>
      <w:r>
        <w:rPr>
          <w:rFonts w:cs="Times New Roman" w:ascii="Times New Roman" w:hAnsi="Times New Roman"/>
          <w:sz w:val="28"/>
          <w:szCs w:val="28"/>
        </w:rPr>
        <w:t>В соответствии с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условиями проекта договора (Приложение 2)</w:t>
      </w:r>
    </w:p>
    <w:p>
      <w:pPr>
        <w:pStyle w:val="ConsPlusNormal"/>
        <w:spacing w:lineRule="auto" w:line="276"/>
        <w:ind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10. Сведения о начальной (максимальной) цене договора: </w:t>
      </w:r>
    </w:p>
    <w:p>
      <w:pPr>
        <w:pStyle w:val="ConsPlusNormal"/>
        <w:spacing w:lineRule="auto" w:line="276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Не установлена</w:t>
      </w:r>
    </w:p>
    <w:p>
      <w:pPr>
        <w:pStyle w:val="ListParagraph"/>
        <w:spacing w:before="0" w:after="0"/>
        <w:ind w:left="0" w:hanging="0"/>
        <w:jc w:val="both"/>
        <w:rPr/>
      </w:pPr>
      <w:r>
        <w:rPr>
          <w:rFonts w:ascii="Times New Roman" w:hAnsi="Times New Roman"/>
          <w:b/>
        </w:rPr>
        <w:t xml:space="preserve">11. Срок, место и порядок предоставления документации о продаже: </w:t>
      </w:r>
    </w:p>
    <w:p>
      <w:pPr>
        <w:pStyle w:val="Normal"/>
        <w:tabs>
          <w:tab w:val="left" w:pos="-567" w:leader="none"/>
          <w:tab w:val="left" w:pos="-142" w:leader="none"/>
        </w:tabs>
        <w:spacing w:lineRule="auto" w:line="240" w:before="0"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Документация о продаже официально размещена в открытом источнике и доступна для ознакомления в форме электронного документа в любое время с момента официального размещения извещения по адресу электронной площадки, указанной в пункте 5 извещения о проведении продажи.</w:t>
      </w:r>
    </w:p>
    <w:p>
      <w:pPr>
        <w:pStyle w:val="Default"/>
        <w:tabs>
          <w:tab w:val="left" w:pos="-567" w:leader="none"/>
          <w:tab w:val="left" w:pos="-142" w:leader="none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Документация о продаже предоставляется посредством программных и технических средств ЭТП в форме электронного документа. Плата за предоставление документации о продаже не взимается.</w:t>
      </w:r>
      <w:r>
        <w:rPr>
          <w:rFonts w:cs="Times New Roman" w:ascii="Times New Roman" w:hAnsi="Times New Roman"/>
        </w:rPr>
        <w:t xml:space="preserve"> </w:t>
      </w:r>
    </w:p>
    <w:p>
      <w:pPr>
        <w:pStyle w:val="Default"/>
        <w:tabs>
          <w:tab w:val="left" w:pos="-567" w:leader="none"/>
          <w:tab w:val="left" w:pos="-142" w:leader="none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Предоставление документации о продаже в печатной форме (на бумажном носителе) не осуществляется. </w:t>
      </w:r>
    </w:p>
    <w:p>
      <w:pPr>
        <w:pStyle w:val="ConsPlusNormal"/>
        <w:spacing w:lineRule="auto" w:line="276"/>
        <w:ind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12. Дата и время окончания подачи заявок, место их подачи: </w:t>
        <w:br/>
      </w:r>
      <w:r>
        <w:rPr>
          <w:rFonts w:cs="Times New Roman" w:ascii="Times New Roman" w:hAnsi="Times New Roman"/>
          <w:bCs/>
          <w:spacing w:val="-6"/>
          <w:sz w:val="28"/>
          <w:szCs w:val="28"/>
        </w:rPr>
        <w:t xml:space="preserve">«8» апреля 2018 г. в 10 </w:t>
      </w:r>
      <w:r>
        <w:rPr>
          <w:rFonts w:cs="Times New Roman" w:ascii="Times New Roman" w:hAnsi="Times New Roman"/>
          <w:bCs/>
          <w:spacing w:val="-6"/>
        </w:rPr>
        <w:t>часа</w:t>
      </w:r>
      <w:r>
        <w:rPr>
          <w:rFonts w:cs="Times New Roman" w:ascii="Times New Roman" w:hAnsi="Times New Roman"/>
          <w:bCs/>
          <w:spacing w:val="-6"/>
          <w:sz w:val="28"/>
          <w:szCs w:val="28"/>
        </w:rPr>
        <w:t xml:space="preserve"> 00 </w:t>
      </w:r>
      <w:r>
        <w:rPr>
          <w:rFonts w:cs="Times New Roman" w:ascii="Times New Roman" w:hAnsi="Times New Roman"/>
          <w:bCs/>
          <w:spacing w:val="-6"/>
        </w:rPr>
        <w:t>минут</w:t>
      </w:r>
      <w:r>
        <w:rPr>
          <w:rFonts w:cs="Times New Roman" w:ascii="Times New Roman" w:hAnsi="Times New Roman"/>
          <w:sz w:val="28"/>
          <w:szCs w:val="28"/>
        </w:rPr>
        <w:t xml:space="preserve"> московского времени по адресу электронной площадки, указанной в пункте 5 извещения</w:t>
      </w:r>
      <w:r>
        <w:rPr>
          <w:rFonts w:ascii="Times New Roman" w:hAnsi="Times New Roman"/>
          <w:sz w:val="28"/>
          <w:szCs w:val="28"/>
        </w:rPr>
        <w:t xml:space="preserve"> о проведении продажи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bCs/>
          <w:i/>
          <w:i/>
          <w:sz w:val="24"/>
          <w:szCs w:val="24"/>
          <w:lang w:eastAsia="ru-RU"/>
        </w:rPr>
      </w:pPr>
      <w:r>
        <w:rPr>
          <w:rFonts w:ascii="Times New Roman" w:hAnsi="Times New Roman"/>
          <w:b/>
        </w:rPr>
        <w:t>13.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b/>
        </w:rPr>
        <w:t xml:space="preserve">Информация о форме, размере и сроке предоставления обеспечения исполнения договора: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требуется</w:t>
      </w:r>
      <w:r>
        <w:rPr>
          <w:rFonts w:ascii="Times New Roman" w:hAnsi="Times New Roman"/>
          <w:i/>
        </w:rPr>
        <w:t xml:space="preserve"> </w:t>
      </w:r>
    </w:p>
    <w:p>
      <w:pPr>
        <w:pStyle w:val="ConsPlusNormal"/>
        <w:spacing w:lineRule="auto" w:line="276"/>
        <w:ind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14.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b/>
          <w:sz w:val="28"/>
          <w:szCs w:val="28"/>
        </w:rPr>
        <w:t>Место, дата рассмотрения, оценки и сопоставление заявок (подведение итогов продажи): «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10</w:t>
      </w:r>
      <w:r>
        <w:rPr>
          <w:rFonts w:cs="Times New Roman" w:ascii="Times New Roman" w:hAnsi="Times New Roman"/>
          <w:sz w:val="28"/>
          <w:szCs w:val="28"/>
        </w:rPr>
        <w:t xml:space="preserve">» апреля 2018 г. </w:t>
      </w:r>
      <w:r>
        <w:rPr>
          <w:rFonts w:cs="Times New Roman" w:ascii="Times New Roman" w:hAnsi="Times New Roman"/>
          <w:bCs/>
          <w:spacing w:val="-6"/>
          <w:sz w:val="28"/>
          <w:szCs w:val="28"/>
        </w:rPr>
        <w:t xml:space="preserve">в 10 </w:t>
      </w:r>
      <w:r>
        <w:rPr>
          <w:rFonts w:cs="Times New Roman" w:ascii="Times New Roman" w:hAnsi="Times New Roman"/>
          <w:bCs/>
          <w:spacing w:val="-6"/>
        </w:rPr>
        <w:t>часа</w:t>
      </w:r>
      <w:r>
        <w:rPr>
          <w:rFonts w:cs="Times New Roman" w:ascii="Times New Roman" w:hAnsi="Times New Roman"/>
          <w:bCs/>
          <w:spacing w:val="-6"/>
          <w:sz w:val="28"/>
          <w:szCs w:val="28"/>
        </w:rPr>
        <w:t xml:space="preserve"> 00 </w:t>
      </w:r>
      <w:r>
        <w:rPr>
          <w:rFonts w:cs="Times New Roman" w:ascii="Times New Roman" w:hAnsi="Times New Roman"/>
          <w:bCs/>
          <w:spacing w:val="-6"/>
        </w:rPr>
        <w:t>минут</w:t>
      </w:r>
      <w:r>
        <w:rPr>
          <w:rFonts w:cs="Times New Roman" w:ascii="Times New Roman" w:hAnsi="Times New Roman"/>
          <w:sz w:val="28"/>
          <w:szCs w:val="28"/>
        </w:rPr>
        <w:t xml:space="preserve"> московского времени по адресу: г</w:t>
      </w:r>
      <w:r>
        <w:rPr>
          <w:rFonts w:ascii="Times New Roman" w:hAnsi="Times New Roman"/>
          <w:sz w:val="28"/>
          <w:szCs w:val="28"/>
        </w:rPr>
        <w:t>. Москва, ул. Новозаводская, д.18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.</w:t>
      </w:r>
    </w:p>
    <w:p>
      <w:pPr>
        <w:pStyle w:val="ConsPlusNormal"/>
        <w:spacing w:lineRule="auto" w:line="276"/>
        <w:ind w:hanging="0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b/>
          <w:sz w:val="28"/>
          <w:szCs w:val="28"/>
          <w:lang w:eastAsia="en-US"/>
        </w:rPr>
        <w:t>15. Порядок определения победителя запроса котировок:</w:t>
      </w:r>
      <w:r>
        <w:rPr/>
        <w:t xml:space="preserve">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Победителем запроса котировок становится участник, предложивший наиболее высокую цену покупки, либо лицо, подавшее единственную заявку. При принятии к рассмотрению нескольких одинаковых предложений о цене приобретения автотранспорта становится участник, предложение которого было подано на торговую площадку раньше других.</w:t>
      </w:r>
    </w:p>
    <w:p>
      <w:pPr>
        <w:pStyle w:val="ConsPlusNormal"/>
        <w:ind w:hanging="0"/>
        <w:jc w:val="both"/>
        <w:rPr/>
      </w:pPr>
      <w:r>
        <w:rPr>
          <w:rFonts w:eastAsia="Calibri" w:cs="Times New Roman" w:ascii="Times New Roman" w:hAnsi="Times New Roman" w:eastAsiaTheme="minorHAnsi"/>
          <w:b/>
          <w:sz w:val="28"/>
          <w:szCs w:val="28"/>
          <w:lang w:eastAsia="en-US"/>
        </w:rPr>
        <w:t>16.</w:t>
      </w:r>
      <w:r>
        <w:rPr>
          <w:rFonts w:ascii="Times New Roman" w:hAnsi="Times New Roman"/>
          <w:b/>
          <w:sz w:val="28"/>
          <w:szCs w:val="28"/>
        </w:rPr>
        <w:t> </w:t>
      </w:r>
      <w:r>
        <w:rPr>
          <w:rFonts w:eastAsia="Calibri" w:cs="Times New Roman" w:ascii="Times New Roman" w:hAnsi="Times New Roman" w:eastAsiaTheme="minorHAnsi"/>
          <w:b/>
          <w:sz w:val="28"/>
          <w:szCs w:val="28"/>
          <w:lang w:eastAsia="en-US"/>
        </w:rPr>
        <w:t xml:space="preserve">Условия и сроки оплаты: </w:t>
      </w:r>
      <w:r>
        <w:rPr>
          <w:rFonts w:eastAsia="Calibri" w:cs="Times New Roman" w:ascii="Times New Roman" w:hAnsi="Times New Roman" w:eastAsiaTheme="minorHAnsi"/>
          <w:b w:val="false"/>
          <w:bCs w:val="false"/>
          <w:sz w:val="28"/>
          <w:szCs w:val="28"/>
          <w:lang w:eastAsia="en-US"/>
        </w:rPr>
        <w:t>100 % от стоимости, подготовленной к отгрузке партии отходов производства, не позднее 2-х рабочих дней до предполагаемой даты отгрузки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 на основании счета, выставленного продавцом.</w:t>
      </w:r>
    </w:p>
    <w:p>
      <w:pPr>
        <w:pStyle w:val="ConsPlusNormal"/>
        <w:spacing w:lineRule="auto" w:line="276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17. Срок заключения договора: </w:t>
      </w:r>
      <w:r>
        <w:rPr>
          <w:rFonts w:ascii="Times New Roman" w:hAnsi="Times New Roman"/>
          <w:sz w:val="28"/>
          <w:szCs w:val="28"/>
        </w:rPr>
        <w:t>С победителем продажи будет заключен договор в срок не позднее 20 (двадцати) дней со дня проведения запроса котировок.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18.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 </w:t>
      </w:r>
      <w:r>
        <w:rPr>
          <w:rFonts w:cs="Times New Roman" w:ascii="Times New Roman" w:hAnsi="Times New Roman"/>
          <w:b/>
          <w:sz w:val="28"/>
          <w:szCs w:val="28"/>
        </w:rPr>
        <w:t>Срок внесения изменений в процедуру продажи</w:t>
      </w:r>
      <w:r>
        <w:rPr>
          <w:rFonts w:cs="Times New Roman" w:ascii="Times New Roman" w:hAnsi="Times New Roman"/>
          <w:sz w:val="28"/>
          <w:szCs w:val="28"/>
        </w:rPr>
        <w:t xml:space="preserve"> Продавец вправе в любое время принять решение о внесении изменений в Извещение о продаже и приложения к нему. В течение одного рабочего дня с даты принятия указанного решения, сведения о внесении изменений размещаются в том же порядке, что и Извещение.</w:t>
      </w:r>
    </w:p>
    <w:p>
      <w:pPr>
        <w:pStyle w:val="Normal"/>
        <w:tabs>
          <w:tab w:val="left" w:pos="709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19. Срок отказа от проведения продажи: </w:t>
      </w:r>
      <w:bookmarkStart w:id="1" w:name="_Ref386078182"/>
      <w:bookmarkStart w:id="2" w:name="_Ref386086909"/>
      <w:bookmarkEnd w:id="1"/>
      <w:bookmarkEnd w:id="2"/>
      <w:r>
        <w:rPr>
          <w:rFonts w:ascii="Times New Roman" w:hAnsi="Times New Roman"/>
        </w:rPr>
        <w:t xml:space="preserve">Продавец вправе отказаться </w:t>
        <w:br/>
        <w:t xml:space="preserve">от проведения продажи без каких-либо последствий в любой момент </w:t>
        <w:br/>
        <w:t>до подведения ее итогов.</w:t>
      </w:r>
    </w:p>
    <w:p>
      <w:pPr>
        <w:pStyle w:val="Normal"/>
        <w:tabs>
          <w:tab w:val="left" w:pos="709" w:leader="none"/>
        </w:tabs>
        <w:spacing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20. Дополнительные комментарии: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если победитель запроса котировок (лицо с которым должен быть заключен договор), в срок, предусмотренный пунктом 16 настоящего извещения, не представил продавцу подписанный договор, то он признается уклонившемся от заключения договора, при этом продавец вправе обратиться в суд с иском о понуждении победителя запроса котировок заключить договор, а также о возмещения убытков, причиненных уклонением от заключения договора, либо заключить договор с участником запроса котировок, который сделал второе по высоте предложение о цене договора.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Открытый запрос котировок в электронной форме не является торгами согласно законодательству и не влечет для Продавца возникновения соответствующего объема обязательств, предусмотренного статьями 447 – 449 Гражданского кодекса Российской Федерации.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</w:rPr>
        <w:t>Приложение: 1. Проект договора.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</w:rPr>
        <w:tab/>
        <w:tab/>
        <w:t xml:space="preserve">   </w:t>
      </w:r>
      <w:r>
        <w:rPr>
          <w:rFonts w:ascii="Times New Roman" w:hAnsi="Times New Roman"/>
        </w:rPr>
        <w:t>2. Документация о продаже.</w:t>
      </w:r>
    </w:p>
    <w:p>
      <w:pPr>
        <w:pStyle w:val="Normal"/>
        <w:spacing w:before="0" w:after="0"/>
        <w:ind w:firstLine="1701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134" w:right="709" w:header="709" w:top="851" w:footer="0" w:bottom="851" w:gutter="0"/>
      <w:pgNumType w:fmt="decimal"/>
      <w:formProt w:val="false"/>
      <w:titlePg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Proxima Nova ExCn Rg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andara">
    <w:charset w:val="cc"/>
    <w:family w:val="roman"/>
    <w:pitch w:val="variable"/>
  </w:font>
  <w:font w:name="TimesNewRomanPSMT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22782528"/>
    </w:sdtPr>
    <w:sdtContent>
      <w:p>
        <w:pPr>
          <w:pStyle w:val="Style29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>
    <w:pPr>
      <w:pStyle w:val="Style29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annotation subjec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0e4b"/>
    <w:pPr>
      <w:widowControl/>
      <w:bidi w:val="0"/>
      <w:spacing w:lineRule="auto" w:line="276" w:before="0" w:after="200"/>
      <w:jc w:val="left"/>
    </w:pPr>
    <w:rPr>
      <w:rFonts w:ascii="Proxima Nova ExCn Rg" w:hAnsi="Proxima Nova ExCn Rg" w:eastAsia="Calibri" w:cs="Times New Roman" w:eastAsiaTheme="minorHAnsi"/>
      <w:color w:val="00000A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rsid w:val="00d90e4b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9"/>
    <w:uiPriority w:val="99"/>
    <w:qFormat/>
    <w:rsid w:val="004471a3"/>
    <w:rPr>
      <w:rFonts w:ascii="Proxima Nova ExCn Rg" w:hAnsi="Proxima Nova ExCn Rg" w:cs="Times New Roman"/>
      <w:sz w:val="28"/>
      <w:szCs w:val="28"/>
    </w:rPr>
  </w:style>
  <w:style w:type="character" w:styleId="Style16" w:customStyle="1">
    <w:name w:val="Нижний колонтитул Знак"/>
    <w:basedOn w:val="DefaultParagraphFont"/>
    <w:link w:val="ab"/>
    <w:uiPriority w:val="99"/>
    <w:qFormat/>
    <w:rsid w:val="004471a3"/>
    <w:rPr>
      <w:rFonts w:ascii="Proxima Nova ExCn Rg" w:hAnsi="Proxima Nova ExCn Rg" w:cs="Times New Roman"/>
      <w:sz w:val="28"/>
      <w:szCs w:val="28"/>
    </w:rPr>
  </w:style>
  <w:style w:type="character" w:styleId="Pagenumber">
    <w:name w:val="page number"/>
    <w:basedOn w:val="DefaultParagraphFont"/>
    <w:qFormat/>
    <w:rsid w:val="008c7fcd"/>
    <w:rPr/>
  </w:style>
  <w:style w:type="character" w:styleId="Style17" w:customStyle="1">
    <w:name w:val="Текст выноски Знак"/>
    <w:basedOn w:val="DefaultParagraphFont"/>
    <w:link w:val="af"/>
    <w:uiPriority w:val="99"/>
    <w:semiHidden/>
    <w:qFormat/>
    <w:rsid w:val="000922c8"/>
    <w:rPr>
      <w:rFonts w:ascii="Segoe UI" w:hAnsi="Segoe UI" w:cs="Segoe UI"/>
      <w:sz w:val="18"/>
      <w:szCs w:val="18"/>
    </w:rPr>
  </w:style>
  <w:style w:type="character" w:styleId="Style18" w:customStyle="1">
    <w:name w:val="[Ростех] Простой текст (Без уровня) Знак"/>
    <w:link w:val="a"/>
    <w:uiPriority w:val="99"/>
    <w:qFormat/>
    <w:rsid w:val="007a456d"/>
    <w:rPr>
      <w:rFonts w:ascii="Proxima Nova ExCn Rg" w:hAnsi="Proxima Nova ExCn Rg" w:eastAsia="Times New Roman" w:cs="Times New Roman"/>
      <w:sz w:val="28"/>
      <w:szCs w:val="28"/>
      <w:lang w:eastAsia="ru-RU"/>
    </w:rPr>
  </w:style>
  <w:style w:type="character" w:styleId="Style19" w:customStyle="1">
    <w:name w:val="Текст примечания Знак"/>
    <w:basedOn w:val="DefaultParagraphFont"/>
    <w:link w:val="af2"/>
    <w:uiPriority w:val="99"/>
    <w:semiHidden/>
    <w:qFormat/>
    <w:rsid w:val="007a456d"/>
    <w:rPr>
      <w:rFonts w:ascii="Proxima Nova ExCn Rg" w:hAnsi="Proxima Nova ExCn Rg" w:cs="Times New Roman"/>
      <w:sz w:val="20"/>
      <w:szCs w:val="20"/>
    </w:rPr>
  </w:style>
  <w:style w:type="character" w:styleId="Style20" w:customStyle="1">
    <w:name w:val="Тема примечания Знак"/>
    <w:basedOn w:val="Style19"/>
    <w:link w:val="a1"/>
    <w:qFormat/>
    <w:rsid w:val="007a456d"/>
    <w:rPr>
      <w:rFonts w:ascii="Calibri" w:hAnsi="Calibri" w:eastAsia="Arial Unicode MS" w:cs="Times New Roman"/>
      <w:b/>
      <w:bCs/>
      <w:color w:val="000000"/>
      <w:sz w:val="20"/>
      <w:szCs w:val="20"/>
      <w:lang w:val="ru" w:eastAsia="x-none"/>
    </w:rPr>
  </w:style>
  <w:style w:type="character" w:styleId="Style21" w:customStyle="1">
    <w:name w:val="Основной текст_"/>
    <w:link w:val="40"/>
    <w:qFormat/>
    <w:rsid w:val="007a456d"/>
    <w:rPr>
      <w:rFonts w:ascii="Times New Roman" w:hAnsi="Times New Roman" w:eastAsia="Times New Roman" w:cs="Times New Roman"/>
      <w:sz w:val="27"/>
      <w:szCs w:val="27"/>
      <w:shd w:fill="FFFFFF" w:val="clear"/>
    </w:rPr>
  </w:style>
  <w:style w:type="character" w:styleId="Style22" w:customStyle="1">
    <w:name w:val="Абзац списка Знак"/>
    <w:link w:val="a6"/>
    <w:uiPriority w:val="34"/>
    <w:qFormat/>
    <w:locked/>
    <w:rsid w:val="007a456d"/>
    <w:rPr>
      <w:rFonts w:ascii="Proxima Nova ExCn Rg" w:hAnsi="Proxima Nova ExCn Rg" w:cs="Times New Roman"/>
      <w:sz w:val="28"/>
      <w:szCs w:val="28"/>
    </w:rPr>
  </w:style>
  <w:style w:type="character" w:styleId="ListLabel1">
    <w:name w:val="ListLabel 1"/>
    <w:qFormat/>
    <w:rPr>
      <w:b w:val="false"/>
      <w:i w:val="false"/>
      <w:sz w:val="28"/>
      <w:szCs w:val="28"/>
    </w:rPr>
  </w:style>
  <w:style w:type="character" w:styleId="ListLabel2">
    <w:name w:val="ListLabel 2"/>
    <w:qFormat/>
    <w:rPr>
      <w:b w:val="false"/>
      <w:i w:val="false"/>
      <w:sz w:val="28"/>
      <w:szCs w:val="22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 w:val="false"/>
      <w:i w:val="false"/>
    </w:rPr>
  </w:style>
  <w:style w:type="character" w:styleId="ListLabel7">
    <w:name w:val="ListLabel 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8"/>
      <w:sz w:val="28"/>
      <w:u w:val="none"/>
      <w:effect w:val="none"/>
      <w:vertAlign w:val="baseline"/>
      <w:em w:val="none"/>
    </w:rPr>
  </w:style>
  <w:style w:type="character" w:styleId="ListLabel8">
    <w:name w:val="ListLabel 8"/>
    <w:qFormat/>
    <w:rPr>
      <w:b/>
      <w:color w:val="000000"/>
      <w:sz w:val="32"/>
      <w:u w:val="none"/>
    </w:rPr>
  </w:style>
  <w:style w:type="character" w:styleId="ListLabel9">
    <w:name w:val="ListLabel 9"/>
    <w:qFormat/>
    <w:rPr>
      <w:b/>
      <w:i w:val="false"/>
      <w:color w:val="000000"/>
      <w:sz w:val="28"/>
    </w:rPr>
  </w:style>
  <w:style w:type="character" w:styleId="ListLabel10">
    <w:name w:val="ListLabel 10"/>
    <w:qFormat/>
    <w:rPr>
      <w:b w:val="false"/>
      <w:i w:val="false"/>
      <w:color w:val="000000"/>
      <w:sz w:val="28"/>
    </w:rPr>
  </w:style>
  <w:style w:type="character" w:styleId="ListLabel11">
    <w:name w:val="ListLabel 11"/>
    <w:qFormat/>
    <w:rPr>
      <w:color w:val="000000"/>
      <w:sz w:val="28"/>
    </w:rPr>
  </w:style>
  <w:style w:type="character" w:styleId="Style23">
    <w:name w:val="Выделение жирным"/>
    <w:qFormat/>
    <w:rPr>
      <w:b/>
      <w:bCs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5">
    <w:name w:val="Body Text"/>
    <w:basedOn w:val="Normal"/>
    <w:pPr>
      <w:spacing w:lineRule="auto" w:line="288" w:before="0" w:after="140"/>
    </w:pPr>
    <w:rPr/>
  </w:style>
  <w:style w:type="paragraph" w:styleId="Style26">
    <w:name w:val="List"/>
    <w:basedOn w:val="Style25"/>
    <w:pPr/>
    <w:rPr>
      <w:rFonts w:cs="Mang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link w:val="a7"/>
    <w:uiPriority w:val="34"/>
    <w:qFormat/>
    <w:rsid w:val="00d90e4b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7e6791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sz w:val="24"/>
      <w:szCs w:val="24"/>
      <w:lang w:val="ru-RU" w:eastAsia="ru-RU" w:bidi="ar-SA"/>
    </w:rPr>
  </w:style>
  <w:style w:type="paragraph" w:styleId="Style29">
    <w:name w:val="Header"/>
    <w:basedOn w:val="Normal"/>
    <w:link w:val="aa"/>
    <w:uiPriority w:val="99"/>
    <w:unhideWhenUsed/>
    <w:rsid w:val="004471a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0">
    <w:name w:val="Footer"/>
    <w:basedOn w:val="Normal"/>
    <w:link w:val="ac"/>
    <w:uiPriority w:val="99"/>
    <w:unhideWhenUsed/>
    <w:rsid w:val="004471a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f0"/>
    <w:uiPriority w:val="99"/>
    <w:semiHidden/>
    <w:unhideWhenUsed/>
    <w:qFormat/>
    <w:rsid w:val="000922c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3" w:customStyle="1">
    <w:name w:val="[Ростех] Наименование Подраздела (Уровень 3)"/>
    <w:uiPriority w:val="99"/>
    <w:qFormat/>
    <w:rsid w:val="007a456d"/>
    <w:pPr>
      <w:keepNext w:val="true"/>
      <w:keepLines/>
      <w:widowControl/>
      <w:suppressAutoHyphens w:val="true"/>
      <w:bidi w:val="0"/>
      <w:spacing w:lineRule="auto" w:line="240" w:before="240" w:after="0"/>
      <w:jc w:val="left"/>
      <w:outlineLvl w:val="2"/>
    </w:pPr>
    <w:rPr>
      <w:rFonts w:ascii="Proxima Nova ExCn Rg" w:hAnsi="Proxima Nova ExCn Rg" w:eastAsia="Times New Roman" w:cs="Times New Roman"/>
      <w:b/>
      <w:color w:val="00000A"/>
      <w:sz w:val="28"/>
      <w:szCs w:val="28"/>
      <w:lang w:val="ru-RU" w:eastAsia="ru-RU" w:bidi="ar-SA"/>
    </w:rPr>
  </w:style>
  <w:style w:type="paragraph" w:styleId="2" w:customStyle="1">
    <w:name w:val="[Ростех] Наименование Раздела (Уровень 2)"/>
    <w:uiPriority w:val="99"/>
    <w:qFormat/>
    <w:rsid w:val="007a456d"/>
    <w:pPr>
      <w:keepNext w:val="true"/>
      <w:keepLines/>
      <w:widowControl/>
      <w:suppressAutoHyphens w:val="true"/>
      <w:bidi w:val="0"/>
      <w:spacing w:lineRule="auto" w:line="240" w:before="240" w:after="0"/>
      <w:jc w:val="center"/>
      <w:outlineLvl w:val="1"/>
    </w:pPr>
    <w:rPr>
      <w:rFonts w:ascii="Proxima Nova ExCn Rg" w:hAnsi="Proxima Nova ExCn Rg" w:eastAsia="Times New Roman" w:cs="Times New Roman"/>
      <w:b/>
      <w:color w:val="00000A"/>
      <w:sz w:val="28"/>
      <w:szCs w:val="28"/>
      <w:lang w:val="ru-RU" w:eastAsia="ru-RU" w:bidi="ar-SA"/>
    </w:rPr>
  </w:style>
  <w:style w:type="paragraph" w:styleId="Style31" w:customStyle="1">
    <w:name w:val="[Ростех] Простой текст (Без уровня)"/>
    <w:link w:val="af1"/>
    <w:uiPriority w:val="99"/>
    <w:qFormat/>
    <w:rsid w:val="007a456d"/>
    <w:pPr>
      <w:widowControl/>
      <w:suppressAutoHyphens w:val="true"/>
      <w:bidi w:val="0"/>
      <w:spacing w:lineRule="auto" w:line="240" w:before="120" w:after="0"/>
      <w:jc w:val="both"/>
    </w:pPr>
    <w:rPr>
      <w:rFonts w:ascii="Proxima Nova ExCn Rg" w:hAnsi="Proxima Nova ExCn Rg" w:eastAsia="Times New Roman" w:cs="Times New Roman"/>
      <w:color w:val="00000A"/>
      <w:sz w:val="28"/>
      <w:szCs w:val="28"/>
      <w:lang w:val="ru-RU" w:eastAsia="ru-RU" w:bidi="ar-SA"/>
    </w:rPr>
  </w:style>
  <w:style w:type="paragraph" w:styleId="5" w:customStyle="1">
    <w:name w:val="[Ростех] Текст Подпункта (Уровень 5)"/>
    <w:uiPriority w:val="99"/>
    <w:qFormat/>
    <w:rsid w:val="007a456d"/>
    <w:pPr>
      <w:widowControl/>
      <w:suppressAutoHyphens w:val="true"/>
      <w:bidi w:val="0"/>
      <w:spacing w:lineRule="auto" w:line="240" w:before="120" w:after="0"/>
      <w:jc w:val="both"/>
      <w:outlineLvl w:val="4"/>
    </w:pPr>
    <w:rPr>
      <w:rFonts w:ascii="Proxima Nova ExCn Rg" w:hAnsi="Proxima Nova ExCn Rg" w:eastAsia="Times New Roman" w:cs="Times New Roman"/>
      <w:color w:val="00000A"/>
      <w:sz w:val="28"/>
      <w:szCs w:val="28"/>
      <w:lang w:val="ru-RU" w:eastAsia="ru-RU" w:bidi="ar-SA"/>
    </w:rPr>
  </w:style>
  <w:style w:type="paragraph" w:styleId="6" w:customStyle="1">
    <w:name w:val="[Ростех] Текст Подпункта подпункта (Уровень 6)"/>
    <w:uiPriority w:val="99"/>
    <w:qFormat/>
    <w:rsid w:val="007a456d"/>
    <w:pPr>
      <w:widowControl/>
      <w:suppressAutoHyphens w:val="true"/>
      <w:bidi w:val="0"/>
      <w:spacing w:lineRule="auto" w:line="240" w:before="120" w:after="0"/>
      <w:jc w:val="both"/>
      <w:outlineLvl w:val="5"/>
    </w:pPr>
    <w:rPr>
      <w:rFonts w:ascii="Proxima Nova ExCn Rg" w:hAnsi="Proxima Nova ExCn Rg" w:eastAsia="Times New Roman" w:cs="Times New Roman"/>
      <w:color w:val="00000A"/>
      <w:sz w:val="28"/>
      <w:szCs w:val="28"/>
      <w:lang w:val="ru-RU" w:eastAsia="ru-RU" w:bidi="ar-SA"/>
    </w:rPr>
  </w:style>
  <w:style w:type="paragraph" w:styleId="4" w:customStyle="1">
    <w:name w:val="[Ростех] Текст Пункта (Уровень 4)"/>
    <w:uiPriority w:val="99"/>
    <w:qFormat/>
    <w:rsid w:val="007a456d"/>
    <w:pPr>
      <w:widowControl/>
      <w:suppressAutoHyphens w:val="true"/>
      <w:bidi w:val="0"/>
      <w:spacing w:lineRule="auto" w:line="240" w:before="120" w:after="0"/>
      <w:ind w:left="1702" w:hanging="0"/>
      <w:jc w:val="both"/>
      <w:outlineLvl w:val="3"/>
    </w:pPr>
    <w:rPr>
      <w:rFonts w:ascii="Proxima Nova ExCn Rg" w:hAnsi="Proxima Nova ExCn Rg" w:eastAsia="Times New Roman" w:cs="Times New Roman"/>
      <w:color w:val="00000A"/>
      <w:sz w:val="28"/>
      <w:szCs w:val="28"/>
      <w:lang w:val="ru-RU" w:eastAsia="ru-RU" w:bidi="ar-SA"/>
    </w:rPr>
  </w:style>
  <w:style w:type="paragraph" w:styleId="Annotationtext">
    <w:name w:val="annotation text"/>
    <w:basedOn w:val="Normal"/>
    <w:link w:val="af3"/>
    <w:uiPriority w:val="99"/>
    <w:semiHidden/>
    <w:unhideWhenUsed/>
    <w:qFormat/>
    <w:rsid w:val="007a456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f4"/>
    <w:unhideWhenUsed/>
    <w:qFormat/>
    <w:rsid w:val="007a456d"/>
    <w:pPr>
      <w:ind w:left="1701" w:hanging="283"/>
    </w:pPr>
    <w:rPr>
      <w:rFonts w:ascii="Calibri" w:hAnsi="Calibri" w:eastAsia="Arial Unicode MS"/>
      <w:b/>
      <w:bCs/>
      <w:color w:val="000000"/>
      <w:lang w:val="ru" w:eastAsia="x-none"/>
    </w:rPr>
  </w:style>
  <w:style w:type="paragraph" w:styleId="41" w:customStyle="1">
    <w:name w:val="Основной текст4"/>
    <w:basedOn w:val="Normal"/>
    <w:link w:val="af5"/>
    <w:qFormat/>
    <w:rsid w:val="007a456d"/>
    <w:pPr>
      <w:shd w:val="clear" w:color="auto" w:fill="FFFFFF"/>
      <w:spacing w:lineRule="exact" w:line="384" w:before="0" w:after="0"/>
      <w:ind w:hanging="560"/>
    </w:pPr>
    <w:rPr>
      <w:rFonts w:ascii="Times New Roman" w:hAnsi="Times New Roman" w:eastAsia="Times New Roman"/>
      <w:sz w:val="27"/>
      <w:szCs w:val="27"/>
    </w:rPr>
  </w:style>
  <w:style w:type="paragraph" w:styleId="Default" w:customStyle="1">
    <w:name w:val="Default"/>
    <w:qFormat/>
    <w:rsid w:val="00e65a49"/>
    <w:pPr>
      <w:widowControl/>
      <w:bidi w:val="0"/>
      <w:spacing w:lineRule="auto" w:line="240" w:before="0" w:after="0"/>
      <w:jc w:val="left"/>
    </w:pPr>
    <w:rPr>
      <w:rFonts w:ascii="Candara" w:hAnsi="Candara" w:eastAsia="Calibri" w:cs="Candara"/>
      <w:color w:val="000000"/>
      <w:sz w:val="24"/>
      <w:szCs w:val="24"/>
      <w:lang w:val="ru-RU" w:eastAsia="en-US" w:bidi="ar-SA"/>
    </w:rPr>
  </w:style>
  <w:style w:type="paragraph" w:styleId="NoSpacing">
    <w:name w:val="No Spacing"/>
    <w:uiPriority w:val="1"/>
    <w:qFormat/>
    <w:rsid w:val="00a15b8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8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Style32" w:customStyle="1">
    <w:name w:val="НЦРТ Положение"/>
    <w:uiPriority w:val="99"/>
    <w:qFormat/>
    <w:rsid w:val="007a456d"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4"/>
    <w:uiPriority w:val="59"/>
    <w:rsid w:val="0007738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EAA5010EC4D847B085FA2CCF2D0F45" ma:contentTypeVersion="0" ma:contentTypeDescription="Создание документа." ma:contentTypeScope="" ma:versionID="ff1faeb283eaa80f00d27c3c462f14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B50A1-5EB4-49F2-96C0-ABA1E9356C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50F2F9-23B0-427A-99B5-A2ABA044EB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A45FB4-C434-4EB2-8E8B-06AE3536A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67B9CD-2BB4-47C1-A0A0-01580A93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Application>LibreOffice/5.3.6.1$Windows_x86 LibreOffice_project/686f202eff87ef707079aeb7f485847613344eb7</Application>
  <Pages>3</Pages>
  <Words>793</Words>
  <Characters>5320</Characters>
  <CharactersWithSpaces>6092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2018-03-19T16:48:00Z</dcterms:created>
  <dc:creator>User</dc:creator>
  <dc:description/>
  <dc:language>ru-RU</dc:language>
  <cp:lastModifiedBy/>
  <cp:lastPrinted>2018-03-20T15:50:00Z</cp:lastPrinted>
  <dcterms:modified xsi:type="dcterms:W3CDTF">2018-04-26T15:13:33Z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0x01010064EAA5010EC4D847B085FA2CCF2D0F45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